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CC4" w:rsidRPr="00EB40B8" w:rsidRDefault="00C97CC4" w:rsidP="00C97CC4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EB40B8">
        <w:rPr>
          <w:rFonts w:ascii="Arial" w:hAnsi="Arial" w:cs="Arial"/>
          <w:b/>
          <w:sz w:val="24"/>
          <w:szCs w:val="24"/>
        </w:rPr>
        <w:t>CWS3041</w:t>
      </w:r>
      <w:r w:rsidR="00EB40B8" w:rsidRPr="00EB40B8">
        <w:rPr>
          <w:rFonts w:ascii="Arial" w:hAnsi="Arial" w:cs="Arial"/>
          <w:b/>
          <w:sz w:val="24"/>
          <w:szCs w:val="24"/>
        </w:rPr>
        <w:t>W</w:t>
      </w:r>
      <w:r w:rsidRPr="00EB40B8">
        <w:rPr>
          <w:rFonts w:ascii="Arial" w:hAnsi="Arial" w:cs="Arial"/>
          <w:b/>
          <w:sz w:val="24"/>
          <w:szCs w:val="24"/>
        </w:rPr>
        <w:t xml:space="preserve"> WORKING WITH CHILDREN IN PLACEMENT</w:t>
      </w:r>
    </w:p>
    <w:p w:rsidR="00047D00" w:rsidRPr="00EB40B8" w:rsidRDefault="00C97CC4" w:rsidP="00C97CC4">
      <w:pPr>
        <w:jc w:val="center"/>
        <w:rPr>
          <w:rFonts w:ascii="Arial" w:hAnsi="Arial" w:cs="Arial"/>
          <w:b/>
          <w:sz w:val="24"/>
          <w:szCs w:val="24"/>
        </w:rPr>
      </w:pPr>
      <w:r w:rsidRPr="00EB40B8">
        <w:rPr>
          <w:rFonts w:ascii="Arial" w:hAnsi="Arial" w:cs="Arial"/>
          <w:b/>
          <w:sz w:val="24"/>
          <w:szCs w:val="24"/>
        </w:rPr>
        <w:t xml:space="preserve">TRANSFER OF LEARNING </w:t>
      </w:r>
      <w:r w:rsidRPr="00EB40B8">
        <w:rPr>
          <w:rFonts w:ascii="Arial" w:hAnsi="Arial" w:cs="Arial"/>
          <w:b/>
          <w:sz w:val="24"/>
          <w:szCs w:val="24"/>
        </w:rPr>
        <w:br/>
      </w:r>
      <w:r w:rsidR="00EB40B8">
        <w:rPr>
          <w:rFonts w:ascii="Arial" w:hAnsi="Arial" w:cs="Arial"/>
          <w:b/>
          <w:sz w:val="24"/>
          <w:szCs w:val="24"/>
        </w:rPr>
        <w:t xml:space="preserve">After </w:t>
      </w:r>
      <w:r w:rsidRPr="00EB40B8">
        <w:rPr>
          <w:rFonts w:ascii="Arial" w:hAnsi="Arial" w:cs="Arial"/>
          <w:b/>
          <w:sz w:val="24"/>
          <w:szCs w:val="24"/>
        </w:rPr>
        <w:t>DAY 1</w:t>
      </w:r>
    </w:p>
    <w:p w:rsidR="00C97CC4" w:rsidRPr="003942BA" w:rsidRDefault="00C97CC4" w:rsidP="00C97CC4">
      <w:pPr>
        <w:jc w:val="center"/>
        <w:rPr>
          <w:rFonts w:ascii="Arial" w:hAnsi="Arial" w:cs="Arial"/>
          <w:sz w:val="24"/>
          <w:szCs w:val="24"/>
        </w:rPr>
      </w:pPr>
    </w:p>
    <w:p w:rsidR="00C97CC4" w:rsidRPr="003942BA" w:rsidRDefault="00C97CC4" w:rsidP="00C97CC4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3942BA">
        <w:rPr>
          <w:rFonts w:ascii="Arial" w:hAnsi="Arial" w:cs="Arial"/>
          <w:sz w:val="24"/>
          <w:szCs w:val="24"/>
        </w:rPr>
        <w:t xml:space="preserve">Answer the following question:  </w:t>
      </w:r>
      <w:r w:rsidR="006B279D" w:rsidRPr="003942BA">
        <w:rPr>
          <w:rFonts w:ascii="Arial" w:hAnsi="Arial" w:cs="Arial"/>
          <w:sz w:val="24"/>
          <w:szCs w:val="24"/>
        </w:rPr>
        <w:t>What did you learn today that most surprised you?</w:t>
      </w:r>
    </w:p>
    <w:p w:rsidR="00AB272E" w:rsidRPr="003942BA" w:rsidRDefault="00AB272E" w:rsidP="00AB272E">
      <w:pPr>
        <w:rPr>
          <w:rFonts w:ascii="Arial" w:hAnsi="Arial" w:cs="Arial"/>
          <w:sz w:val="24"/>
          <w:szCs w:val="24"/>
        </w:rPr>
      </w:pPr>
    </w:p>
    <w:p w:rsidR="00AB272E" w:rsidRPr="003942BA" w:rsidRDefault="00AB272E" w:rsidP="00AB272E">
      <w:pPr>
        <w:rPr>
          <w:rFonts w:ascii="Arial" w:hAnsi="Arial" w:cs="Arial"/>
          <w:sz w:val="24"/>
          <w:szCs w:val="24"/>
        </w:rPr>
      </w:pPr>
    </w:p>
    <w:p w:rsidR="006B279D" w:rsidRPr="003942BA" w:rsidRDefault="006B279D" w:rsidP="006B279D">
      <w:pPr>
        <w:rPr>
          <w:rFonts w:ascii="Arial" w:hAnsi="Arial" w:cs="Arial"/>
          <w:sz w:val="24"/>
          <w:szCs w:val="24"/>
        </w:rPr>
      </w:pPr>
    </w:p>
    <w:p w:rsidR="003942BA" w:rsidRPr="003942BA" w:rsidRDefault="003942BA" w:rsidP="006B279D">
      <w:pPr>
        <w:rPr>
          <w:rFonts w:ascii="Arial" w:hAnsi="Arial" w:cs="Arial"/>
          <w:sz w:val="24"/>
          <w:szCs w:val="24"/>
        </w:rPr>
      </w:pPr>
    </w:p>
    <w:p w:rsidR="006B279D" w:rsidRPr="003942BA" w:rsidRDefault="006B279D" w:rsidP="006B279D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3942BA">
        <w:rPr>
          <w:rFonts w:ascii="Arial" w:hAnsi="Arial" w:cs="Arial"/>
          <w:sz w:val="24"/>
          <w:szCs w:val="24"/>
        </w:rPr>
        <w:t>What did you take-away from today that you will apply to your practice?</w:t>
      </w:r>
    </w:p>
    <w:p w:rsidR="003942BA" w:rsidRPr="003942BA" w:rsidRDefault="003942BA" w:rsidP="003942BA">
      <w:pPr>
        <w:rPr>
          <w:rFonts w:ascii="Arial" w:hAnsi="Arial" w:cs="Arial"/>
          <w:sz w:val="24"/>
          <w:szCs w:val="24"/>
        </w:rPr>
      </w:pPr>
    </w:p>
    <w:p w:rsidR="003942BA" w:rsidRPr="003942BA" w:rsidRDefault="003942BA" w:rsidP="003942BA">
      <w:pPr>
        <w:rPr>
          <w:rFonts w:ascii="Arial" w:hAnsi="Arial" w:cs="Arial"/>
          <w:sz w:val="24"/>
          <w:szCs w:val="24"/>
        </w:rPr>
      </w:pPr>
    </w:p>
    <w:p w:rsidR="003942BA" w:rsidRPr="003942BA" w:rsidRDefault="003942BA" w:rsidP="003942BA">
      <w:pPr>
        <w:rPr>
          <w:rFonts w:ascii="Arial" w:hAnsi="Arial" w:cs="Arial"/>
          <w:sz w:val="24"/>
          <w:szCs w:val="24"/>
        </w:rPr>
      </w:pPr>
    </w:p>
    <w:p w:rsidR="00EB40B8" w:rsidRDefault="00EB40B8" w:rsidP="00BA76B9">
      <w:pPr>
        <w:rPr>
          <w:rFonts w:ascii="Arial" w:hAnsi="Arial" w:cs="Arial"/>
          <w:sz w:val="24"/>
          <w:szCs w:val="24"/>
        </w:rPr>
      </w:pPr>
    </w:p>
    <w:p w:rsidR="00EB40B8" w:rsidRDefault="00EB40B8" w:rsidP="00BA76B9">
      <w:pPr>
        <w:rPr>
          <w:rFonts w:ascii="Arial" w:hAnsi="Arial" w:cs="Arial"/>
          <w:sz w:val="24"/>
          <w:szCs w:val="24"/>
        </w:rPr>
      </w:pPr>
    </w:p>
    <w:p w:rsidR="00EB40B8" w:rsidRDefault="00EB40B8" w:rsidP="00BA76B9">
      <w:pPr>
        <w:rPr>
          <w:rFonts w:ascii="Arial" w:hAnsi="Arial" w:cs="Arial"/>
          <w:sz w:val="24"/>
          <w:szCs w:val="24"/>
        </w:rPr>
      </w:pPr>
    </w:p>
    <w:p w:rsidR="00EB40B8" w:rsidRDefault="00EB40B8" w:rsidP="00BA76B9">
      <w:pPr>
        <w:rPr>
          <w:rFonts w:ascii="Arial" w:hAnsi="Arial" w:cs="Arial"/>
          <w:sz w:val="24"/>
          <w:szCs w:val="24"/>
        </w:rPr>
      </w:pPr>
    </w:p>
    <w:p w:rsidR="00600609" w:rsidRDefault="00600609" w:rsidP="000677E8">
      <w:pPr>
        <w:jc w:val="center"/>
        <w:rPr>
          <w:rFonts w:ascii="Arial" w:hAnsi="Arial" w:cs="Arial"/>
          <w:b/>
          <w:sz w:val="24"/>
          <w:szCs w:val="24"/>
        </w:rPr>
      </w:pPr>
    </w:p>
    <w:p w:rsidR="00600609" w:rsidRDefault="00600609" w:rsidP="000677E8">
      <w:pPr>
        <w:jc w:val="center"/>
        <w:rPr>
          <w:rFonts w:ascii="Arial" w:hAnsi="Arial" w:cs="Arial"/>
          <w:b/>
          <w:sz w:val="24"/>
          <w:szCs w:val="24"/>
        </w:rPr>
      </w:pPr>
    </w:p>
    <w:p w:rsidR="00600609" w:rsidRDefault="00600609" w:rsidP="000677E8">
      <w:pPr>
        <w:jc w:val="center"/>
        <w:rPr>
          <w:rFonts w:ascii="Arial" w:hAnsi="Arial" w:cs="Arial"/>
          <w:b/>
          <w:sz w:val="24"/>
          <w:szCs w:val="24"/>
        </w:rPr>
      </w:pPr>
    </w:p>
    <w:p w:rsidR="00600609" w:rsidRDefault="00600609" w:rsidP="000677E8">
      <w:pPr>
        <w:jc w:val="center"/>
        <w:rPr>
          <w:rFonts w:ascii="Arial" w:hAnsi="Arial" w:cs="Arial"/>
          <w:b/>
          <w:sz w:val="24"/>
          <w:szCs w:val="24"/>
        </w:rPr>
      </w:pPr>
    </w:p>
    <w:p w:rsidR="00600609" w:rsidRDefault="00600609" w:rsidP="000677E8">
      <w:pPr>
        <w:jc w:val="center"/>
        <w:rPr>
          <w:rFonts w:ascii="Arial" w:hAnsi="Arial" w:cs="Arial"/>
          <w:b/>
          <w:sz w:val="24"/>
          <w:szCs w:val="24"/>
        </w:rPr>
      </w:pPr>
    </w:p>
    <w:p w:rsidR="00600609" w:rsidRDefault="00600609" w:rsidP="000677E8">
      <w:pPr>
        <w:jc w:val="center"/>
        <w:rPr>
          <w:rFonts w:ascii="Arial" w:hAnsi="Arial" w:cs="Arial"/>
          <w:b/>
          <w:sz w:val="24"/>
          <w:szCs w:val="24"/>
        </w:rPr>
      </w:pPr>
    </w:p>
    <w:p w:rsidR="00600609" w:rsidRDefault="00600609" w:rsidP="000677E8">
      <w:pPr>
        <w:jc w:val="center"/>
        <w:rPr>
          <w:rFonts w:ascii="Arial" w:hAnsi="Arial" w:cs="Arial"/>
          <w:b/>
          <w:sz w:val="24"/>
          <w:szCs w:val="24"/>
        </w:rPr>
      </w:pPr>
    </w:p>
    <w:p w:rsidR="00600609" w:rsidRDefault="00600609" w:rsidP="000677E8">
      <w:pPr>
        <w:jc w:val="center"/>
        <w:rPr>
          <w:rFonts w:ascii="Arial" w:hAnsi="Arial" w:cs="Arial"/>
          <w:b/>
          <w:sz w:val="24"/>
          <w:szCs w:val="24"/>
        </w:rPr>
      </w:pPr>
    </w:p>
    <w:p w:rsidR="00600609" w:rsidRDefault="00600609" w:rsidP="000677E8">
      <w:pPr>
        <w:jc w:val="center"/>
        <w:rPr>
          <w:rFonts w:ascii="Arial" w:hAnsi="Arial" w:cs="Arial"/>
          <w:b/>
          <w:sz w:val="24"/>
          <w:szCs w:val="24"/>
        </w:rPr>
      </w:pPr>
    </w:p>
    <w:p w:rsidR="00600609" w:rsidRDefault="00600609" w:rsidP="000677E8">
      <w:pPr>
        <w:jc w:val="center"/>
        <w:rPr>
          <w:rFonts w:ascii="Arial" w:hAnsi="Arial" w:cs="Arial"/>
          <w:b/>
          <w:sz w:val="24"/>
          <w:szCs w:val="24"/>
        </w:rPr>
      </w:pPr>
    </w:p>
    <w:p w:rsidR="00600609" w:rsidRDefault="00600609" w:rsidP="000677E8">
      <w:pPr>
        <w:jc w:val="center"/>
        <w:rPr>
          <w:rFonts w:ascii="Arial" w:hAnsi="Arial" w:cs="Arial"/>
          <w:b/>
          <w:sz w:val="24"/>
          <w:szCs w:val="24"/>
        </w:rPr>
      </w:pPr>
    </w:p>
    <w:p w:rsidR="00BA76B9" w:rsidRPr="000677E8" w:rsidRDefault="00BA76B9" w:rsidP="000677E8">
      <w:pPr>
        <w:jc w:val="center"/>
        <w:rPr>
          <w:rFonts w:ascii="Arial" w:hAnsi="Arial" w:cs="Arial"/>
          <w:b/>
          <w:sz w:val="24"/>
          <w:szCs w:val="24"/>
        </w:rPr>
      </w:pPr>
      <w:r w:rsidRPr="000677E8">
        <w:rPr>
          <w:rFonts w:ascii="Arial" w:hAnsi="Arial" w:cs="Arial"/>
          <w:b/>
          <w:sz w:val="24"/>
          <w:szCs w:val="24"/>
        </w:rPr>
        <w:lastRenderedPageBreak/>
        <w:t>“THE CHILD I CARE ABOUT” WORKSHEET</w:t>
      </w:r>
    </w:p>
    <w:p w:rsidR="00600609" w:rsidRPr="00600609" w:rsidRDefault="00600609" w:rsidP="00600609">
      <w:pPr>
        <w:rPr>
          <w:rFonts w:ascii="Arial" w:hAnsi="Arial" w:cs="Arial"/>
          <w:sz w:val="24"/>
          <w:szCs w:val="24"/>
        </w:rPr>
      </w:pPr>
      <w:r w:rsidRPr="00600609">
        <w:rPr>
          <w:rFonts w:ascii="Arial" w:hAnsi="Arial" w:cs="Arial"/>
          <w:sz w:val="24"/>
          <w:szCs w:val="24"/>
        </w:rPr>
        <w:t>Select a child from your current caseload who has experienced trauma. With that child in mind, complete the “Child I Care About” worksheet, and submit a copy.</w:t>
      </w:r>
    </w:p>
    <w:p w:rsidR="00600609" w:rsidRDefault="00600609" w:rsidP="00BA76B9">
      <w:pPr>
        <w:rPr>
          <w:rFonts w:ascii="Arial" w:hAnsi="Arial" w:cs="Arial"/>
          <w:b/>
          <w:sz w:val="24"/>
          <w:szCs w:val="24"/>
        </w:rPr>
      </w:pPr>
    </w:p>
    <w:p w:rsidR="00BA76B9" w:rsidRPr="00BA76B9" w:rsidRDefault="00BA76B9" w:rsidP="00BA76B9">
      <w:pPr>
        <w:rPr>
          <w:rFonts w:ascii="Arial" w:hAnsi="Arial" w:cs="Arial"/>
          <w:sz w:val="24"/>
          <w:szCs w:val="24"/>
        </w:rPr>
      </w:pPr>
      <w:r w:rsidRPr="000677E8">
        <w:rPr>
          <w:rFonts w:ascii="Arial" w:hAnsi="Arial" w:cs="Arial"/>
          <w:b/>
          <w:sz w:val="24"/>
          <w:szCs w:val="24"/>
        </w:rPr>
        <w:t>Child’s name (first name only):</w:t>
      </w:r>
      <w:r w:rsidR="000677E8">
        <w:rPr>
          <w:rFonts w:ascii="Arial" w:hAnsi="Arial" w:cs="Arial"/>
          <w:sz w:val="24"/>
          <w:szCs w:val="24"/>
        </w:rPr>
        <w:t xml:space="preserve"> ______________________</w:t>
      </w:r>
      <w:proofErr w:type="gramStart"/>
      <w:r w:rsidR="000677E8">
        <w:rPr>
          <w:rFonts w:ascii="Arial" w:hAnsi="Arial" w:cs="Arial"/>
          <w:sz w:val="24"/>
          <w:szCs w:val="24"/>
        </w:rPr>
        <w:t xml:space="preserve">_  </w:t>
      </w:r>
      <w:r w:rsidRPr="000677E8">
        <w:rPr>
          <w:rFonts w:ascii="Arial" w:hAnsi="Arial" w:cs="Arial"/>
          <w:b/>
          <w:sz w:val="24"/>
          <w:szCs w:val="24"/>
        </w:rPr>
        <w:t>Child’s</w:t>
      </w:r>
      <w:proofErr w:type="gramEnd"/>
      <w:r w:rsidRPr="000677E8">
        <w:rPr>
          <w:rFonts w:ascii="Arial" w:hAnsi="Arial" w:cs="Arial"/>
          <w:b/>
          <w:sz w:val="24"/>
          <w:szCs w:val="24"/>
        </w:rPr>
        <w:t xml:space="preserve"> age:</w:t>
      </w:r>
      <w:r w:rsidR="000677E8">
        <w:rPr>
          <w:rFonts w:ascii="Arial" w:hAnsi="Arial" w:cs="Arial"/>
          <w:sz w:val="24"/>
          <w:szCs w:val="24"/>
        </w:rPr>
        <w:t xml:space="preserve"> _____</w:t>
      </w:r>
      <w:r w:rsidRPr="00BA76B9">
        <w:rPr>
          <w:rFonts w:ascii="Arial" w:hAnsi="Arial" w:cs="Arial"/>
          <w:sz w:val="24"/>
          <w:szCs w:val="24"/>
        </w:rPr>
        <w:t xml:space="preserve">  </w:t>
      </w:r>
      <w:r w:rsidRPr="00BA76B9">
        <w:rPr>
          <w:rFonts w:ascii="Arial" w:hAnsi="Arial" w:cs="Arial"/>
          <w:sz w:val="24"/>
          <w:szCs w:val="24"/>
        </w:rPr>
        <w:tab/>
      </w:r>
    </w:p>
    <w:p w:rsidR="00BA76B9" w:rsidRPr="00BA76B9" w:rsidRDefault="00BA76B9" w:rsidP="00BA76B9">
      <w:pPr>
        <w:rPr>
          <w:rFonts w:ascii="Arial" w:hAnsi="Arial" w:cs="Arial"/>
          <w:sz w:val="24"/>
          <w:szCs w:val="24"/>
        </w:rPr>
      </w:pPr>
    </w:p>
    <w:p w:rsidR="00BA76B9" w:rsidRPr="000677E8" w:rsidRDefault="00BA76B9" w:rsidP="000677E8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0677E8">
        <w:rPr>
          <w:rFonts w:ascii="Arial" w:hAnsi="Arial" w:cs="Arial"/>
          <w:sz w:val="24"/>
          <w:szCs w:val="24"/>
        </w:rPr>
        <w:t>What I know about the child’s life before I met him or her. What types of trauma did the child experience?</w:t>
      </w:r>
    </w:p>
    <w:p w:rsidR="00BA76B9" w:rsidRPr="00BA76B9" w:rsidRDefault="00BA76B9" w:rsidP="00BA76B9">
      <w:pPr>
        <w:rPr>
          <w:rFonts w:ascii="Arial" w:hAnsi="Arial" w:cs="Arial"/>
          <w:sz w:val="24"/>
          <w:szCs w:val="24"/>
        </w:rPr>
      </w:pPr>
    </w:p>
    <w:p w:rsidR="00BA76B9" w:rsidRPr="00BA76B9" w:rsidRDefault="00BA76B9" w:rsidP="00BA76B9">
      <w:pPr>
        <w:rPr>
          <w:rFonts w:ascii="Arial" w:hAnsi="Arial" w:cs="Arial"/>
          <w:sz w:val="24"/>
          <w:szCs w:val="24"/>
        </w:rPr>
      </w:pPr>
    </w:p>
    <w:p w:rsidR="00BA76B9" w:rsidRPr="00BA76B9" w:rsidRDefault="00BA76B9" w:rsidP="00BA76B9">
      <w:pPr>
        <w:rPr>
          <w:rFonts w:ascii="Arial" w:hAnsi="Arial" w:cs="Arial"/>
          <w:sz w:val="24"/>
          <w:szCs w:val="24"/>
        </w:rPr>
      </w:pPr>
    </w:p>
    <w:p w:rsidR="00BA76B9" w:rsidRPr="000677E8" w:rsidRDefault="00BA76B9" w:rsidP="000677E8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0677E8">
        <w:rPr>
          <w:rFonts w:ascii="Arial" w:hAnsi="Arial" w:cs="Arial"/>
          <w:sz w:val="24"/>
          <w:szCs w:val="24"/>
        </w:rPr>
        <w:t>Pick one trauma experience listed above and write it here:</w:t>
      </w:r>
    </w:p>
    <w:p w:rsidR="00BA76B9" w:rsidRPr="00BA76B9" w:rsidRDefault="00BA76B9" w:rsidP="00BA76B9">
      <w:pPr>
        <w:rPr>
          <w:rFonts w:ascii="Arial" w:hAnsi="Arial" w:cs="Arial"/>
          <w:sz w:val="24"/>
          <w:szCs w:val="24"/>
        </w:rPr>
      </w:pPr>
    </w:p>
    <w:p w:rsidR="00BA76B9" w:rsidRPr="00BA76B9" w:rsidRDefault="00BA76B9" w:rsidP="00BA76B9">
      <w:pPr>
        <w:rPr>
          <w:rFonts w:ascii="Arial" w:hAnsi="Arial" w:cs="Arial"/>
          <w:sz w:val="24"/>
          <w:szCs w:val="24"/>
        </w:rPr>
      </w:pPr>
    </w:p>
    <w:p w:rsidR="00BA76B9" w:rsidRPr="00BA76B9" w:rsidRDefault="00BA76B9" w:rsidP="00BA76B9">
      <w:pPr>
        <w:rPr>
          <w:rFonts w:ascii="Arial" w:hAnsi="Arial" w:cs="Arial"/>
          <w:sz w:val="24"/>
          <w:szCs w:val="24"/>
        </w:rPr>
      </w:pPr>
    </w:p>
    <w:p w:rsidR="000677E8" w:rsidRDefault="00BA76B9" w:rsidP="000677E8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0677E8">
        <w:rPr>
          <w:rFonts w:ascii="Arial" w:hAnsi="Arial" w:cs="Arial"/>
          <w:sz w:val="24"/>
          <w:szCs w:val="24"/>
        </w:rPr>
        <w:t>From what I know, I would say this trauma an example of</w:t>
      </w:r>
      <w:r w:rsidR="000677E8">
        <w:rPr>
          <w:rFonts w:ascii="Arial" w:hAnsi="Arial" w:cs="Arial"/>
          <w:sz w:val="24"/>
          <w:szCs w:val="24"/>
        </w:rPr>
        <w:t xml:space="preserve"> (circle o</w:t>
      </w:r>
      <w:r w:rsidR="000677E8" w:rsidRPr="000677E8">
        <w:rPr>
          <w:rFonts w:ascii="Arial" w:hAnsi="Arial" w:cs="Arial"/>
          <w:sz w:val="24"/>
          <w:szCs w:val="24"/>
        </w:rPr>
        <w:t>ne)</w:t>
      </w:r>
      <w:r w:rsidRPr="000677E8">
        <w:rPr>
          <w:rFonts w:ascii="Arial" w:hAnsi="Arial" w:cs="Arial"/>
          <w:sz w:val="24"/>
          <w:szCs w:val="24"/>
        </w:rPr>
        <w:t xml:space="preserve">: </w:t>
      </w:r>
    </w:p>
    <w:p w:rsidR="000677E8" w:rsidRDefault="000677E8" w:rsidP="000677E8">
      <w:pPr>
        <w:pStyle w:val="ListParagraph"/>
        <w:rPr>
          <w:rFonts w:ascii="Arial" w:hAnsi="Arial" w:cs="Arial"/>
          <w:sz w:val="24"/>
          <w:szCs w:val="24"/>
        </w:rPr>
      </w:pPr>
    </w:p>
    <w:p w:rsidR="000677E8" w:rsidRDefault="000677E8" w:rsidP="000677E8">
      <w:pPr>
        <w:pStyle w:val="ListParagraph"/>
        <w:numPr>
          <w:ilvl w:val="1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="00BA76B9" w:rsidRPr="000677E8">
        <w:rPr>
          <w:rFonts w:ascii="Arial" w:hAnsi="Arial" w:cs="Arial"/>
          <w:sz w:val="24"/>
          <w:szCs w:val="24"/>
        </w:rPr>
        <w:t xml:space="preserve">cute, </w:t>
      </w:r>
    </w:p>
    <w:p w:rsidR="000677E8" w:rsidRDefault="000677E8" w:rsidP="000677E8">
      <w:pPr>
        <w:pStyle w:val="ListParagraph"/>
        <w:numPr>
          <w:ilvl w:val="1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Chronic or </w:t>
      </w:r>
    </w:p>
    <w:p w:rsidR="00BA76B9" w:rsidRDefault="000677E8" w:rsidP="000677E8">
      <w:pPr>
        <w:pStyle w:val="ListParagraph"/>
        <w:numPr>
          <w:ilvl w:val="1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</w:t>
      </w:r>
      <w:r w:rsidR="00BA76B9" w:rsidRPr="000677E8">
        <w:rPr>
          <w:rFonts w:ascii="Arial" w:hAnsi="Arial" w:cs="Arial"/>
          <w:sz w:val="24"/>
          <w:szCs w:val="24"/>
        </w:rPr>
        <w:t xml:space="preserve">omplex trauma </w:t>
      </w:r>
    </w:p>
    <w:p w:rsidR="000677E8" w:rsidRPr="000677E8" w:rsidRDefault="000677E8" w:rsidP="000677E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0677E8" w:rsidRDefault="00BA76B9" w:rsidP="000677E8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0677E8">
        <w:rPr>
          <w:rFonts w:ascii="Arial" w:hAnsi="Arial" w:cs="Arial"/>
          <w:sz w:val="24"/>
          <w:szCs w:val="24"/>
        </w:rPr>
        <w:t>Does the child’s survival-in-the-moment responses look like</w:t>
      </w:r>
      <w:r w:rsidR="000677E8">
        <w:rPr>
          <w:rFonts w:ascii="Arial" w:hAnsi="Arial" w:cs="Arial"/>
          <w:sz w:val="24"/>
          <w:szCs w:val="24"/>
        </w:rPr>
        <w:t xml:space="preserve"> (circle o</w:t>
      </w:r>
      <w:r w:rsidR="000677E8" w:rsidRPr="000677E8">
        <w:rPr>
          <w:rFonts w:ascii="Arial" w:hAnsi="Arial" w:cs="Arial"/>
          <w:sz w:val="24"/>
          <w:szCs w:val="24"/>
        </w:rPr>
        <w:t xml:space="preserve">ne): </w:t>
      </w:r>
    </w:p>
    <w:p w:rsidR="000677E8" w:rsidRDefault="00BA76B9" w:rsidP="000677E8">
      <w:pPr>
        <w:pStyle w:val="ListParagraph"/>
        <w:rPr>
          <w:rFonts w:ascii="Arial" w:hAnsi="Arial" w:cs="Arial"/>
          <w:sz w:val="24"/>
          <w:szCs w:val="24"/>
        </w:rPr>
      </w:pPr>
      <w:r w:rsidRPr="000677E8">
        <w:rPr>
          <w:rFonts w:ascii="Arial" w:hAnsi="Arial" w:cs="Arial"/>
          <w:sz w:val="24"/>
          <w:szCs w:val="24"/>
        </w:rPr>
        <w:t xml:space="preserve"> </w:t>
      </w:r>
    </w:p>
    <w:p w:rsidR="000677E8" w:rsidRDefault="000677E8" w:rsidP="000677E8">
      <w:pPr>
        <w:pStyle w:val="ListParagraph"/>
        <w:numPr>
          <w:ilvl w:val="1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</w:t>
      </w:r>
      <w:r w:rsidR="00BA76B9" w:rsidRPr="000677E8">
        <w:rPr>
          <w:rFonts w:ascii="Arial" w:hAnsi="Arial" w:cs="Arial"/>
          <w:sz w:val="24"/>
          <w:szCs w:val="24"/>
        </w:rPr>
        <w:t xml:space="preserve">ight </w:t>
      </w:r>
    </w:p>
    <w:p w:rsidR="000677E8" w:rsidRDefault="000677E8" w:rsidP="000677E8">
      <w:pPr>
        <w:pStyle w:val="ListParagraph"/>
        <w:numPr>
          <w:ilvl w:val="1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Flight </w:t>
      </w:r>
    </w:p>
    <w:p w:rsidR="00BA76B9" w:rsidRPr="000677E8" w:rsidRDefault="000677E8" w:rsidP="000677E8">
      <w:pPr>
        <w:pStyle w:val="ListParagraph"/>
        <w:numPr>
          <w:ilvl w:val="1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Freeze</w:t>
      </w:r>
    </w:p>
    <w:p w:rsidR="00BA76B9" w:rsidRPr="00BA76B9" w:rsidRDefault="00BA76B9" w:rsidP="00BA76B9">
      <w:pPr>
        <w:rPr>
          <w:rFonts w:ascii="Arial" w:hAnsi="Arial" w:cs="Arial"/>
          <w:sz w:val="24"/>
          <w:szCs w:val="24"/>
        </w:rPr>
      </w:pPr>
    </w:p>
    <w:p w:rsidR="00BA76B9" w:rsidRPr="000677E8" w:rsidRDefault="00BA76B9" w:rsidP="000677E8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0677E8">
        <w:rPr>
          <w:rFonts w:ascii="Arial" w:hAnsi="Arial" w:cs="Arial"/>
          <w:sz w:val="24"/>
          <w:szCs w:val="24"/>
        </w:rPr>
        <w:t>How might this behavior have been helpful during times of threat?</w:t>
      </w:r>
    </w:p>
    <w:p w:rsidR="00BA76B9" w:rsidRPr="00BA76B9" w:rsidRDefault="00BA76B9" w:rsidP="00BA76B9">
      <w:pPr>
        <w:rPr>
          <w:rFonts w:ascii="Arial" w:hAnsi="Arial" w:cs="Arial"/>
          <w:sz w:val="24"/>
          <w:szCs w:val="24"/>
        </w:rPr>
      </w:pPr>
    </w:p>
    <w:p w:rsidR="00BA76B9" w:rsidRPr="00BA76B9" w:rsidRDefault="00BA76B9" w:rsidP="00BA76B9">
      <w:pPr>
        <w:rPr>
          <w:rFonts w:ascii="Arial" w:hAnsi="Arial" w:cs="Arial"/>
          <w:sz w:val="24"/>
          <w:szCs w:val="24"/>
        </w:rPr>
      </w:pPr>
    </w:p>
    <w:p w:rsidR="00BA76B9" w:rsidRPr="000677E8" w:rsidRDefault="00BA76B9" w:rsidP="000677E8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0677E8">
        <w:rPr>
          <w:rFonts w:ascii="Arial" w:hAnsi="Arial" w:cs="Arial"/>
          <w:sz w:val="24"/>
          <w:szCs w:val="24"/>
        </w:rPr>
        <w:t xml:space="preserve">Caregivers often find it easier to identify children who fight or flee. </w:t>
      </w:r>
      <w:r w:rsidR="000677E8" w:rsidRPr="000677E8">
        <w:rPr>
          <w:rFonts w:ascii="Arial" w:hAnsi="Arial" w:cs="Arial"/>
          <w:sz w:val="24"/>
          <w:szCs w:val="24"/>
        </w:rPr>
        <w:t>However,</w:t>
      </w:r>
      <w:r w:rsidRPr="000677E8">
        <w:rPr>
          <w:rFonts w:ascii="Arial" w:hAnsi="Arial" w:cs="Arial"/>
          <w:sz w:val="24"/>
          <w:szCs w:val="24"/>
        </w:rPr>
        <w:t xml:space="preserve"> they often miss identifying children who freeze. Why do you think this is? How does risk increase when caregivers </w:t>
      </w:r>
      <w:r w:rsidR="000677E8" w:rsidRPr="000677E8">
        <w:rPr>
          <w:rFonts w:ascii="Arial" w:hAnsi="Arial" w:cs="Arial"/>
          <w:sz w:val="24"/>
          <w:szCs w:val="24"/>
        </w:rPr>
        <w:t>do not</w:t>
      </w:r>
      <w:r w:rsidRPr="000677E8">
        <w:rPr>
          <w:rFonts w:ascii="Arial" w:hAnsi="Arial" w:cs="Arial"/>
          <w:sz w:val="24"/>
          <w:szCs w:val="24"/>
        </w:rPr>
        <w:t xml:space="preserve"> identify children who freeze?</w:t>
      </w:r>
    </w:p>
    <w:p w:rsidR="000677E8" w:rsidRDefault="00BA76B9" w:rsidP="00BA76B9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0677E8">
        <w:rPr>
          <w:rFonts w:ascii="Arial" w:hAnsi="Arial" w:cs="Arial"/>
          <w:sz w:val="24"/>
          <w:szCs w:val="24"/>
        </w:rPr>
        <w:lastRenderedPageBreak/>
        <w:t xml:space="preserve">How does your child look when </w:t>
      </w:r>
      <w:r w:rsidR="000677E8" w:rsidRPr="000677E8">
        <w:rPr>
          <w:rFonts w:ascii="Arial" w:hAnsi="Arial" w:cs="Arial"/>
          <w:sz w:val="24"/>
          <w:szCs w:val="24"/>
        </w:rPr>
        <w:t>they are</w:t>
      </w:r>
      <w:r w:rsidRPr="000677E8">
        <w:rPr>
          <w:rFonts w:ascii="Arial" w:hAnsi="Arial" w:cs="Arial"/>
          <w:sz w:val="24"/>
          <w:szCs w:val="24"/>
        </w:rPr>
        <w:t xml:space="preserve"> regulated? What might the child be:</w:t>
      </w:r>
    </w:p>
    <w:p w:rsidR="000677E8" w:rsidRPr="000677E8" w:rsidRDefault="000677E8" w:rsidP="000677E8">
      <w:pPr>
        <w:pStyle w:val="ListParagraph"/>
        <w:rPr>
          <w:rFonts w:ascii="Arial" w:hAnsi="Arial" w:cs="Arial"/>
          <w:sz w:val="24"/>
          <w:szCs w:val="24"/>
        </w:rPr>
      </w:pPr>
    </w:p>
    <w:p w:rsidR="000677E8" w:rsidRDefault="000677E8" w:rsidP="000677E8">
      <w:pPr>
        <w:pStyle w:val="ListParagraph"/>
        <w:numPr>
          <w:ilvl w:val="1"/>
          <w:numId w:val="2"/>
        </w:numPr>
        <w:spacing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BA76B9" w:rsidRPr="000677E8">
        <w:rPr>
          <w:rFonts w:ascii="Arial" w:hAnsi="Arial" w:cs="Arial"/>
          <w:sz w:val="24"/>
          <w:szCs w:val="24"/>
        </w:rPr>
        <w:t>hinking</w:t>
      </w:r>
      <w:r w:rsidRPr="000677E8">
        <w:rPr>
          <w:rFonts w:ascii="Arial" w:hAnsi="Arial" w:cs="Arial"/>
          <w:sz w:val="24"/>
          <w:szCs w:val="24"/>
        </w:rPr>
        <w:t xml:space="preserve">: </w:t>
      </w:r>
    </w:p>
    <w:p w:rsidR="000677E8" w:rsidRDefault="00BA76B9" w:rsidP="000677E8">
      <w:pPr>
        <w:pStyle w:val="ListParagraph"/>
        <w:numPr>
          <w:ilvl w:val="1"/>
          <w:numId w:val="2"/>
        </w:numPr>
        <w:spacing w:line="480" w:lineRule="auto"/>
        <w:rPr>
          <w:rFonts w:ascii="Arial" w:hAnsi="Arial" w:cs="Arial"/>
          <w:sz w:val="24"/>
          <w:szCs w:val="24"/>
        </w:rPr>
      </w:pPr>
      <w:r w:rsidRPr="000677E8">
        <w:rPr>
          <w:rFonts w:ascii="Arial" w:hAnsi="Arial" w:cs="Arial"/>
          <w:sz w:val="24"/>
          <w:szCs w:val="24"/>
        </w:rPr>
        <w:t>Feeling</w:t>
      </w:r>
      <w:r w:rsidR="000677E8" w:rsidRPr="000677E8">
        <w:rPr>
          <w:rFonts w:ascii="Arial" w:hAnsi="Arial" w:cs="Arial"/>
          <w:sz w:val="24"/>
          <w:szCs w:val="24"/>
        </w:rPr>
        <w:t>:</w:t>
      </w:r>
    </w:p>
    <w:p w:rsidR="00BA76B9" w:rsidRPr="000677E8" w:rsidRDefault="00BA76B9" w:rsidP="000677E8">
      <w:pPr>
        <w:pStyle w:val="ListParagraph"/>
        <w:numPr>
          <w:ilvl w:val="1"/>
          <w:numId w:val="2"/>
        </w:numPr>
        <w:spacing w:line="480" w:lineRule="auto"/>
        <w:rPr>
          <w:rFonts w:ascii="Arial" w:hAnsi="Arial" w:cs="Arial"/>
          <w:sz w:val="24"/>
          <w:szCs w:val="24"/>
        </w:rPr>
      </w:pPr>
      <w:r w:rsidRPr="000677E8">
        <w:rPr>
          <w:rFonts w:ascii="Arial" w:hAnsi="Arial" w:cs="Arial"/>
          <w:sz w:val="24"/>
          <w:szCs w:val="24"/>
        </w:rPr>
        <w:t>Doing</w:t>
      </w:r>
      <w:r w:rsidR="000677E8" w:rsidRPr="000677E8">
        <w:rPr>
          <w:rFonts w:ascii="Arial" w:hAnsi="Arial" w:cs="Arial"/>
          <w:sz w:val="24"/>
          <w:szCs w:val="24"/>
        </w:rPr>
        <w:t>:</w:t>
      </w:r>
    </w:p>
    <w:p w:rsidR="00BA76B9" w:rsidRPr="00BA76B9" w:rsidRDefault="00BA76B9" w:rsidP="00BA76B9">
      <w:pPr>
        <w:rPr>
          <w:rFonts w:ascii="Arial" w:hAnsi="Arial" w:cs="Arial"/>
          <w:sz w:val="24"/>
          <w:szCs w:val="24"/>
        </w:rPr>
      </w:pPr>
    </w:p>
    <w:p w:rsidR="00BA76B9" w:rsidRDefault="00BA76B9" w:rsidP="000677E8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0677E8">
        <w:rPr>
          <w:rFonts w:ascii="Arial" w:hAnsi="Arial" w:cs="Arial"/>
          <w:sz w:val="24"/>
          <w:szCs w:val="24"/>
        </w:rPr>
        <w:t xml:space="preserve">How does your child look when revving? What might </w:t>
      </w:r>
      <w:r w:rsidR="000677E8" w:rsidRPr="000677E8">
        <w:rPr>
          <w:rFonts w:ascii="Arial" w:hAnsi="Arial" w:cs="Arial"/>
          <w:sz w:val="24"/>
          <w:szCs w:val="24"/>
        </w:rPr>
        <w:t>they</w:t>
      </w:r>
      <w:r w:rsidRPr="000677E8">
        <w:rPr>
          <w:rFonts w:ascii="Arial" w:hAnsi="Arial" w:cs="Arial"/>
          <w:sz w:val="24"/>
          <w:szCs w:val="24"/>
        </w:rPr>
        <w:t xml:space="preserve"> be:</w:t>
      </w:r>
    </w:p>
    <w:p w:rsidR="000677E8" w:rsidRPr="000677E8" w:rsidRDefault="000677E8" w:rsidP="000677E8">
      <w:pPr>
        <w:pStyle w:val="ListParagraph"/>
        <w:ind w:left="360"/>
        <w:rPr>
          <w:rFonts w:ascii="Arial" w:hAnsi="Arial" w:cs="Arial"/>
          <w:sz w:val="24"/>
          <w:szCs w:val="24"/>
        </w:rPr>
      </w:pPr>
    </w:p>
    <w:p w:rsidR="000677E8" w:rsidRDefault="000677E8" w:rsidP="000677E8">
      <w:pPr>
        <w:pStyle w:val="ListParagraph"/>
        <w:numPr>
          <w:ilvl w:val="1"/>
          <w:numId w:val="2"/>
        </w:numPr>
        <w:spacing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Pr="000677E8">
        <w:rPr>
          <w:rFonts w:ascii="Arial" w:hAnsi="Arial" w:cs="Arial"/>
          <w:sz w:val="24"/>
          <w:szCs w:val="24"/>
        </w:rPr>
        <w:t xml:space="preserve">hinking: </w:t>
      </w:r>
    </w:p>
    <w:p w:rsidR="000677E8" w:rsidRDefault="000677E8" w:rsidP="000677E8">
      <w:pPr>
        <w:pStyle w:val="ListParagraph"/>
        <w:numPr>
          <w:ilvl w:val="1"/>
          <w:numId w:val="2"/>
        </w:numPr>
        <w:spacing w:line="480" w:lineRule="auto"/>
        <w:rPr>
          <w:rFonts w:ascii="Arial" w:hAnsi="Arial" w:cs="Arial"/>
          <w:sz w:val="24"/>
          <w:szCs w:val="24"/>
        </w:rPr>
      </w:pPr>
      <w:r w:rsidRPr="000677E8">
        <w:rPr>
          <w:rFonts w:ascii="Arial" w:hAnsi="Arial" w:cs="Arial"/>
          <w:sz w:val="24"/>
          <w:szCs w:val="24"/>
        </w:rPr>
        <w:t>Feeling:</w:t>
      </w:r>
    </w:p>
    <w:p w:rsidR="000677E8" w:rsidRPr="000677E8" w:rsidRDefault="000677E8" w:rsidP="000677E8">
      <w:pPr>
        <w:pStyle w:val="ListParagraph"/>
        <w:numPr>
          <w:ilvl w:val="1"/>
          <w:numId w:val="2"/>
        </w:numPr>
        <w:spacing w:line="480" w:lineRule="auto"/>
        <w:rPr>
          <w:rFonts w:ascii="Arial" w:hAnsi="Arial" w:cs="Arial"/>
          <w:sz w:val="24"/>
          <w:szCs w:val="24"/>
        </w:rPr>
      </w:pPr>
      <w:r w:rsidRPr="000677E8">
        <w:rPr>
          <w:rFonts w:ascii="Arial" w:hAnsi="Arial" w:cs="Arial"/>
          <w:sz w:val="24"/>
          <w:szCs w:val="24"/>
        </w:rPr>
        <w:t>Doing:</w:t>
      </w:r>
    </w:p>
    <w:p w:rsidR="00BA76B9" w:rsidRPr="00BA76B9" w:rsidRDefault="00BA76B9" w:rsidP="00BA76B9">
      <w:pPr>
        <w:rPr>
          <w:rFonts w:ascii="Arial" w:hAnsi="Arial" w:cs="Arial"/>
          <w:sz w:val="24"/>
          <w:szCs w:val="24"/>
        </w:rPr>
      </w:pPr>
    </w:p>
    <w:p w:rsidR="00BA76B9" w:rsidRDefault="00BA76B9" w:rsidP="000677E8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0677E8">
        <w:rPr>
          <w:rFonts w:ascii="Arial" w:hAnsi="Arial" w:cs="Arial"/>
          <w:sz w:val="24"/>
          <w:szCs w:val="24"/>
        </w:rPr>
        <w:t xml:space="preserve">How does your child look when re-experiencing? What might </w:t>
      </w:r>
      <w:r w:rsidR="000677E8" w:rsidRPr="000677E8">
        <w:rPr>
          <w:rFonts w:ascii="Arial" w:hAnsi="Arial" w:cs="Arial"/>
          <w:sz w:val="24"/>
          <w:szCs w:val="24"/>
        </w:rPr>
        <w:t>they</w:t>
      </w:r>
      <w:r w:rsidRPr="000677E8">
        <w:rPr>
          <w:rFonts w:ascii="Arial" w:hAnsi="Arial" w:cs="Arial"/>
          <w:sz w:val="24"/>
          <w:szCs w:val="24"/>
        </w:rPr>
        <w:t xml:space="preserve"> be:</w:t>
      </w:r>
    </w:p>
    <w:p w:rsidR="000677E8" w:rsidRPr="000677E8" w:rsidRDefault="000677E8" w:rsidP="000677E8">
      <w:pPr>
        <w:pStyle w:val="ListParagraph"/>
        <w:ind w:left="360"/>
        <w:rPr>
          <w:rFonts w:ascii="Arial" w:hAnsi="Arial" w:cs="Arial"/>
          <w:sz w:val="24"/>
          <w:szCs w:val="24"/>
        </w:rPr>
      </w:pPr>
    </w:p>
    <w:p w:rsidR="000677E8" w:rsidRDefault="000677E8" w:rsidP="000677E8">
      <w:pPr>
        <w:pStyle w:val="ListParagraph"/>
        <w:numPr>
          <w:ilvl w:val="1"/>
          <w:numId w:val="2"/>
        </w:numPr>
        <w:spacing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Pr="000677E8">
        <w:rPr>
          <w:rFonts w:ascii="Arial" w:hAnsi="Arial" w:cs="Arial"/>
          <w:sz w:val="24"/>
          <w:szCs w:val="24"/>
        </w:rPr>
        <w:t xml:space="preserve">hinking: </w:t>
      </w:r>
    </w:p>
    <w:p w:rsidR="000677E8" w:rsidRDefault="000677E8" w:rsidP="000677E8">
      <w:pPr>
        <w:pStyle w:val="ListParagraph"/>
        <w:numPr>
          <w:ilvl w:val="1"/>
          <w:numId w:val="2"/>
        </w:numPr>
        <w:spacing w:line="480" w:lineRule="auto"/>
        <w:rPr>
          <w:rFonts w:ascii="Arial" w:hAnsi="Arial" w:cs="Arial"/>
          <w:sz w:val="24"/>
          <w:szCs w:val="24"/>
        </w:rPr>
      </w:pPr>
      <w:r w:rsidRPr="000677E8">
        <w:rPr>
          <w:rFonts w:ascii="Arial" w:hAnsi="Arial" w:cs="Arial"/>
          <w:sz w:val="24"/>
          <w:szCs w:val="24"/>
        </w:rPr>
        <w:t>Feeling:</w:t>
      </w:r>
    </w:p>
    <w:p w:rsidR="000677E8" w:rsidRPr="000677E8" w:rsidRDefault="000677E8" w:rsidP="000677E8">
      <w:pPr>
        <w:pStyle w:val="ListParagraph"/>
        <w:numPr>
          <w:ilvl w:val="1"/>
          <w:numId w:val="2"/>
        </w:numPr>
        <w:spacing w:line="480" w:lineRule="auto"/>
        <w:rPr>
          <w:rFonts w:ascii="Arial" w:hAnsi="Arial" w:cs="Arial"/>
          <w:sz w:val="24"/>
          <w:szCs w:val="24"/>
        </w:rPr>
      </w:pPr>
      <w:r w:rsidRPr="000677E8">
        <w:rPr>
          <w:rFonts w:ascii="Arial" w:hAnsi="Arial" w:cs="Arial"/>
          <w:sz w:val="24"/>
          <w:szCs w:val="24"/>
        </w:rPr>
        <w:t>Doing:</w:t>
      </w:r>
    </w:p>
    <w:p w:rsidR="00BA76B9" w:rsidRPr="00BA76B9" w:rsidRDefault="00BA76B9" w:rsidP="00BA76B9">
      <w:pPr>
        <w:rPr>
          <w:rFonts w:ascii="Arial" w:hAnsi="Arial" w:cs="Arial"/>
          <w:sz w:val="24"/>
          <w:szCs w:val="24"/>
        </w:rPr>
      </w:pPr>
    </w:p>
    <w:p w:rsidR="00BA76B9" w:rsidRDefault="000677E8" w:rsidP="000677E8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A76B9" w:rsidRPr="000677E8">
        <w:rPr>
          <w:rFonts w:ascii="Arial" w:hAnsi="Arial" w:cs="Arial"/>
          <w:sz w:val="24"/>
          <w:szCs w:val="24"/>
        </w:rPr>
        <w:t xml:space="preserve">How does your child look when reconstituting? What might </w:t>
      </w:r>
      <w:r w:rsidRPr="000677E8">
        <w:rPr>
          <w:rFonts w:ascii="Arial" w:hAnsi="Arial" w:cs="Arial"/>
          <w:sz w:val="24"/>
          <w:szCs w:val="24"/>
        </w:rPr>
        <w:t>they</w:t>
      </w:r>
      <w:r w:rsidR="00BA76B9" w:rsidRPr="000677E8">
        <w:rPr>
          <w:rFonts w:ascii="Arial" w:hAnsi="Arial" w:cs="Arial"/>
          <w:sz w:val="24"/>
          <w:szCs w:val="24"/>
        </w:rPr>
        <w:t xml:space="preserve"> be:</w:t>
      </w:r>
    </w:p>
    <w:p w:rsidR="000677E8" w:rsidRPr="000677E8" w:rsidRDefault="000677E8" w:rsidP="000677E8">
      <w:pPr>
        <w:pStyle w:val="ListParagraph"/>
        <w:ind w:left="360"/>
        <w:rPr>
          <w:rFonts w:ascii="Arial" w:hAnsi="Arial" w:cs="Arial"/>
          <w:sz w:val="24"/>
          <w:szCs w:val="24"/>
        </w:rPr>
      </w:pPr>
    </w:p>
    <w:p w:rsidR="000677E8" w:rsidRDefault="000677E8" w:rsidP="000677E8">
      <w:pPr>
        <w:pStyle w:val="ListParagraph"/>
        <w:numPr>
          <w:ilvl w:val="1"/>
          <w:numId w:val="2"/>
        </w:numPr>
        <w:spacing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Pr="000677E8">
        <w:rPr>
          <w:rFonts w:ascii="Arial" w:hAnsi="Arial" w:cs="Arial"/>
          <w:sz w:val="24"/>
          <w:szCs w:val="24"/>
        </w:rPr>
        <w:t xml:space="preserve">hinking: </w:t>
      </w:r>
    </w:p>
    <w:p w:rsidR="000677E8" w:rsidRDefault="000677E8" w:rsidP="000677E8">
      <w:pPr>
        <w:pStyle w:val="ListParagraph"/>
        <w:numPr>
          <w:ilvl w:val="1"/>
          <w:numId w:val="2"/>
        </w:numPr>
        <w:spacing w:line="480" w:lineRule="auto"/>
        <w:rPr>
          <w:rFonts w:ascii="Arial" w:hAnsi="Arial" w:cs="Arial"/>
          <w:sz w:val="24"/>
          <w:szCs w:val="24"/>
        </w:rPr>
      </w:pPr>
      <w:r w:rsidRPr="000677E8">
        <w:rPr>
          <w:rFonts w:ascii="Arial" w:hAnsi="Arial" w:cs="Arial"/>
          <w:sz w:val="24"/>
          <w:szCs w:val="24"/>
        </w:rPr>
        <w:t>Feeling:</w:t>
      </w:r>
    </w:p>
    <w:p w:rsidR="000677E8" w:rsidRPr="000677E8" w:rsidRDefault="000677E8" w:rsidP="000677E8">
      <w:pPr>
        <w:pStyle w:val="ListParagraph"/>
        <w:numPr>
          <w:ilvl w:val="1"/>
          <w:numId w:val="2"/>
        </w:numPr>
        <w:spacing w:line="480" w:lineRule="auto"/>
        <w:rPr>
          <w:rFonts w:ascii="Arial" w:hAnsi="Arial" w:cs="Arial"/>
          <w:sz w:val="24"/>
          <w:szCs w:val="24"/>
        </w:rPr>
      </w:pPr>
      <w:r w:rsidRPr="000677E8">
        <w:rPr>
          <w:rFonts w:ascii="Arial" w:hAnsi="Arial" w:cs="Arial"/>
          <w:sz w:val="24"/>
          <w:szCs w:val="24"/>
        </w:rPr>
        <w:t>Doing:</w:t>
      </w:r>
    </w:p>
    <w:p w:rsidR="00600609" w:rsidRDefault="00600609" w:rsidP="000677E8">
      <w:pPr>
        <w:rPr>
          <w:rFonts w:ascii="Arial" w:hAnsi="Arial" w:cs="Arial"/>
          <w:b/>
          <w:sz w:val="24"/>
          <w:szCs w:val="24"/>
        </w:rPr>
      </w:pPr>
    </w:p>
    <w:p w:rsidR="00600609" w:rsidRDefault="00600609" w:rsidP="000677E8">
      <w:pPr>
        <w:rPr>
          <w:rFonts w:ascii="Arial" w:hAnsi="Arial" w:cs="Arial"/>
          <w:b/>
          <w:sz w:val="24"/>
          <w:szCs w:val="24"/>
        </w:rPr>
      </w:pPr>
    </w:p>
    <w:p w:rsidR="00600609" w:rsidRPr="00600609" w:rsidRDefault="00600609" w:rsidP="00600609">
      <w:pPr>
        <w:rPr>
          <w:rFonts w:ascii="Arial" w:hAnsi="Arial" w:cs="Arial"/>
          <w:sz w:val="16"/>
          <w:szCs w:val="16"/>
        </w:rPr>
      </w:pPr>
      <w:r w:rsidRPr="00600609">
        <w:rPr>
          <w:rFonts w:ascii="Arial" w:hAnsi="Arial" w:cs="Arial"/>
          <w:b/>
          <w:sz w:val="16"/>
          <w:szCs w:val="16"/>
        </w:rPr>
        <w:t>Source: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Pr="00600609">
        <w:rPr>
          <w:rFonts w:ascii="Arial" w:hAnsi="Arial" w:cs="Arial"/>
          <w:sz w:val="16"/>
          <w:szCs w:val="16"/>
        </w:rPr>
        <w:t>Annie E Casey Foundation (2017). TST-FC: A Trauma-Informed Caregiving Approach. (TST-FC= Trauma Systems Therapy for Foster Care)</w:t>
      </w:r>
      <w:r>
        <w:rPr>
          <w:rFonts w:ascii="Arial" w:hAnsi="Arial" w:cs="Arial"/>
          <w:sz w:val="16"/>
          <w:szCs w:val="16"/>
        </w:rPr>
        <w:t xml:space="preserve">  </w:t>
      </w:r>
      <w:r w:rsidRPr="00600609">
        <w:rPr>
          <w:rFonts w:ascii="Arial" w:hAnsi="Arial" w:cs="Arial"/>
          <w:sz w:val="16"/>
          <w:szCs w:val="16"/>
        </w:rPr>
        <w:t xml:space="preserve">Accessible from: </w:t>
      </w:r>
      <w:hyperlink r:id="rId7" w:history="1">
        <w:r w:rsidRPr="00600609">
          <w:rPr>
            <w:rStyle w:val="Hyperlink"/>
            <w:rFonts w:ascii="Arial" w:hAnsi="Arial" w:cs="Arial"/>
            <w:sz w:val="16"/>
            <w:szCs w:val="16"/>
          </w:rPr>
          <w:t>http://www.aecf.org/work/child-welfare/child-welfare-strategy-group/trauma-systems-therapy-for-foster-care-tst-fc/</w:t>
        </w:r>
      </w:hyperlink>
    </w:p>
    <w:p w:rsidR="00600609" w:rsidRDefault="00600609" w:rsidP="00600609">
      <w:pPr>
        <w:rPr>
          <w:rFonts w:ascii="Arial" w:hAnsi="Arial" w:cs="Arial"/>
          <w:sz w:val="24"/>
          <w:szCs w:val="24"/>
        </w:rPr>
      </w:pPr>
      <w:r w:rsidRPr="000677E8">
        <w:rPr>
          <w:rFonts w:ascii="Arial" w:hAnsi="Arial" w:cs="Arial"/>
          <w:b/>
          <w:sz w:val="24"/>
          <w:szCs w:val="24"/>
        </w:rPr>
        <w:t>Moment-to-Moment</w:t>
      </w:r>
      <w:r w:rsidR="003C0EE8" w:rsidRPr="000677E8">
        <w:rPr>
          <w:rFonts w:ascii="Arial" w:hAnsi="Arial" w:cs="Arial"/>
          <w:b/>
          <w:sz w:val="24"/>
          <w:szCs w:val="24"/>
        </w:rPr>
        <w:t xml:space="preserve"> Assessment Summary Chart</w:t>
      </w:r>
      <w:r w:rsidR="000677E8" w:rsidRPr="000677E8">
        <w:rPr>
          <w:rFonts w:ascii="Arial" w:hAnsi="Arial" w:cs="Arial"/>
          <w:b/>
          <w:sz w:val="24"/>
          <w:szCs w:val="24"/>
        </w:rPr>
        <w:t>:</w:t>
      </w:r>
      <w:r w:rsidR="000677E8">
        <w:rPr>
          <w:rFonts w:ascii="Arial" w:hAnsi="Arial" w:cs="Arial"/>
          <w:sz w:val="24"/>
          <w:szCs w:val="24"/>
        </w:rPr>
        <w:t xml:space="preserve"> </w:t>
      </w:r>
      <w:r w:rsidRPr="00600609">
        <w:rPr>
          <w:rFonts w:ascii="Arial" w:hAnsi="Arial" w:cs="Arial"/>
          <w:sz w:val="24"/>
          <w:szCs w:val="24"/>
        </w:rPr>
        <w:t>Review the 7 Moment to Moment assessments that have already been completed for Tylor. Use the informatio</w:t>
      </w:r>
      <w:r>
        <w:rPr>
          <w:rFonts w:ascii="Arial" w:hAnsi="Arial" w:cs="Arial"/>
          <w:sz w:val="24"/>
          <w:szCs w:val="24"/>
        </w:rPr>
        <w:t>n on them to complete the chart.</w:t>
      </w:r>
      <w:r w:rsidRPr="00600609">
        <w:rPr>
          <w:rFonts w:ascii="Arial" w:hAnsi="Arial" w:cs="Arial"/>
          <w:sz w:val="24"/>
          <w:szCs w:val="24"/>
        </w:rPr>
        <w:t xml:space="preserve"> </w:t>
      </w:r>
      <w:r w:rsidRPr="003942BA">
        <w:rPr>
          <w:rFonts w:ascii="Arial" w:hAnsi="Arial" w:cs="Arial"/>
          <w:sz w:val="24"/>
          <w:szCs w:val="24"/>
        </w:rPr>
        <w:t>When you review all the i</w:t>
      </w:r>
      <w:r>
        <w:rPr>
          <w:rFonts w:ascii="Arial" w:hAnsi="Arial" w:cs="Arial"/>
          <w:sz w:val="24"/>
          <w:szCs w:val="24"/>
        </w:rPr>
        <w:t>nformation together</w:t>
      </w:r>
      <w:r w:rsidRPr="003942BA">
        <w:rPr>
          <w:rFonts w:ascii="Arial" w:hAnsi="Arial" w:cs="Arial"/>
          <w:sz w:val="24"/>
          <w:szCs w:val="24"/>
        </w:rPr>
        <w:t>, what can you tell about Tylor without knowing his history?</w:t>
      </w:r>
      <w:r w:rsidRPr="00600609">
        <w:rPr>
          <w:rFonts w:ascii="Arial" w:hAnsi="Arial" w:cs="Arial"/>
          <w:sz w:val="24"/>
          <w:szCs w:val="24"/>
        </w:rPr>
        <w:t xml:space="preserve"> </w:t>
      </w:r>
      <w:r w:rsidRPr="00FD23E5">
        <w:rPr>
          <w:rFonts w:ascii="Arial" w:hAnsi="Arial" w:cs="Arial"/>
          <w:sz w:val="24"/>
          <w:szCs w:val="24"/>
        </w:rPr>
        <w:t>Look for Patterns. What was he doing</w:t>
      </w:r>
      <w:r>
        <w:rPr>
          <w:rFonts w:ascii="Arial" w:hAnsi="Arial" w:cs="Arial"/>
          <w:sz w:val="24"/>
          <w:szCs w:val="24"/>
        </w:rPr>
        <w:t xml:space="preserve"> and </w:t>
      </w:r>
      <w:r w:rsidRPr="00FD23E5">
        <w:rPr>
          <w:rFonts w:ascii="Arial" w:hAnsi="Arial" w:cs="Arial"/>
          <w:sz w:val="24"/>
          <w:szCs w:val="24"/>
        </w:rPr>
        <w:t>feeling- before, during and after each episode</w:t>
      </w:r>
      <w:r>
        <w:rPr>
          <w:rFonts w:ascii="Arial" w:hAnsi="Arial" w:cs="Arial"/>
          <w:sz w:val="24"/>
          <w:szCs w:val="24"/>
        </w:rPr>
        <w:t>? W</w:t>
      </w:r>
      <w:r w:rsidRPr="00FD23E5">
        <w:rPr>
          <w:rFonts w:ascii="Arial" w:hAnsi="Arial" w:cs="Arial"/>
          <w:sz w:val="24"/>
          <w:szCs w:val="24"/>
        </w:rPr>
        <w:t>hat was his level of awareness</w:t>
      </w:r>
      <w:r>
        <w:rPr>
          <w:rFonts w:ascii="Arial" w:hAnsi="Arial" w:cs="Arial"/>
          <w:sz w:val="24"/>
          <w:szCs w:val="24"/>
        </w:rPr>
        <w:t xml:space="preserve"> or </w:t>
      </w:r>
      <w:r w:rsidRPr="00FD23E5">
        <w:rPr>
          <w:rFonts w:ascii="Arial" w:hAnsi="Arial" w:cs="Arial"/>
          <w:sz w:val="24"/>
          <w:szCs w:val="24"/>
        </w:rPr>
        <w:t>how connected was he to what was happening in the moment?</w:t>
      </w:r>
    </w:p>
    <w:p w:rsidR="0001458F" w:rsidRPr="00FD23E5" w:rsidRDefault="0001458F" w:rsidP="0001458F">
      <w:pPr>
        <w:rPr>
          <w:rFonts w:ascii="Arial" w:hAnsi="Arial" w:cs="Arial"/>
          <w:sz w:val="24"/>
          <w:szCs w:val="24"/>
        </w:rPr>
      </w:pPr>
      <w:r w:rsidRPr="003872A5">
        <w:rPr>
          <w:rFonts w:ascii="Arial" w:hAnsi="Arial" w:cs="Arial"/>
          <w:b/>
          <w:sz w:val="24"/>
          <w:szCs w:val="24"/>
        </w:rPr>
        <w:t>Action</w:t>
      </w:r>
      <w:r>
        <w:rPr>
          <w:rFonts w:ascii="Arial" w:hAnsi="Arial" w:cs="Arial"/>
          <w:sz w:val="24"/>
          <w:szCs w:val="24"/>
        </w:rPr>
        <w:t xml:space="preserve"> – W</w:t>
      </w:r>
      <w:r w:rsidRPr="003872A5">
        <w:rPr>
          <w:rFonts w:ascii="Arial" w:hAnsi="Arial" w:cs="Arial"/>
          <w:sz w:val="24"/>
          <w:szCs w:val="24"/>
        </w:rPr>
        <w:t xml:space="preserve">hat are they doing?  </w:t>
      </w:r>
    </w:p>
    <w:p w:rsidR="0001458F" w:rsidRPr="003872A5" w:rsidRDefault="0001458F" w:rsidP="0001458F">
      <w:pPr>
        <w:rPr>
          <w:rFonts w:ascii="Arial" w:hAnsi="Arial" w:cs="Arial"/>
          <w:sz w:val="24"/>
          <w:szCs w:val="24"/>
        </w:rPr>
      </w:pPr>
      <w:r w:rsidRPr="003872A5">
        <w:rPr>
          <w:rFonts w:ascii="Arial" w:hAnsi="Arial" w:cs="Arial"/>
          <w:b/>
          <w:sz w:val="24"/>
          <w:szCs w:val="24"/>
        </w:rPr>
        <w:t xml:space="preserve">Affect </w:t>
      </w:r>
      <w:r w:rsidRPr="003872A5">
        <w:rPr>
          <w:rFonts w:ascii="Arial" w:hAnsi="Arial" w:cs="Arial"/>
          <w:sz w:val="24"/>
          <w:szCs w:val="24"/>
        </w:rPr>
        <w:t>involv</w:t>
      </w:r>
      <w:r>
        <w:rPr>
          <w:rFonts w:ascii="Arial" w:hAnsi="Arial" w:cs="Arial"/>
          <w:sz w:val="24"/>
          <w:szCs w:val="24"/>
        </w:rPr>
        <w:t>es their feelings or emotions -</w:t>
      </w:r>
      <w:r w:rsidRPr="003872A5">
        <w:rPr>
          <w:rFonts w:ascii="Arial" w:hAnsi="Arial" w:cs="Arial"/>
          <w:sz w:val="24"/>
          <w:szCs w:val="24"/>
        </w:rPr>
        <w:t xml:space="preserve"> their facial expressions, gestures or tone of voice. </w:t>
      </w:r>
    </w:p>
    <w:p w:rsidR="0001458F" w:rsidRPr="003872A5" w:rsidRDefault="0001458F" w:rsidP="0001458F">
      <w:pPr>
        <w:rPr>
          <w:rFonts w:ascii="Arial" w:hAnsi="Arial" w:cs="Arial"/>
          <w:sz w:val="24"/>
          <w:szCs w:val="24"/>
        </w:rPr>
      </w:pPr>
      <w:r w:rsidRPr="003872A5">
        <w:rPr>
          <w:rFonts w:ascii="Arial" w:hAnsi="Arial" w:cs="Arial"/>
          <w:b/>
          <w:sz w:val="24"/>
          <w:szCs w:val="24"/>
        </w:rPr>
        <w:t xml:space="preserve">Awareness </w:t>
      </w:r>
      <w:r w:rsidRPr="003872A5">
        <w:rPr>
          <w:rFonts w:ascii="Arial" w:hAnsi="Arial" w:cs="Arial"/>
          <w:sz w:val="24"/>
          <w:szCs w:val="24"/>
        </w:rPr>
        <w:t>is their level of presence</w:t>
      </w:r>
      <w:r>
        <w:rPr>
          <w:rFonts w:ascii="Arial" w:hAnsi="Arial" w:cs="Arial"/>
          <w:sz w:val="24"/>
          <w:szCs w:val="24"/>
        </w:rPr>
        <w:t xml:space="preserve"> </w:t>
      </w:r>
      <w:r w:rsidRPr="003872A5">
        <w:rPr>
          <w:rFonts w:ascii="Arial" w:hAnsi="Arial" w:cs="Arial"/>
          <w:sz w:val="24"/>
          <w:szCs w:val="24"/>
        </w:rPr>
        <w:t>– what they are focused on or thinking about. Are they</w:t>
      </w:r>
      <w:r>
        <w:rPr>
          <w:rFonts w:ascii="Arial" w:hAnsi="Arial" w:cs="Arial"/>
          <w:sz w:val="24"/>
          <w:szCs w:val="24"/>
        </w:rPr>
        <w:t xml:space="preserve"> connected to the here and now?</w:t>
      </w:r>
    </w:p>
    <w:tbl>
      <w:tblPr>
        <w:tblStyle w:val="GridTable4-Accent6"/>
        <w:tblW w:w="10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1"/>
        <w:gridCol w:w="2591"/>
        <w:gridCol w:w="2592"/>
        <w:gridCol w:w="2592"/>
      </w:tblGrid>
      <w:tr w:rsidR="0001458F" w:rsidRPr="00FD23E5" w:rsidTr="00D060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1458F" w:rsidRDefault="0001458F" w:rsidP="00D0609F"/>
          <w:p w:rsidR="0001458F" w:rsidRDefault="0001458F" w:rsidP="00D0609F"/>
          <w:p w:rsidR="0001458F" w:rsidRDefault="0001458F" w:rsidP="00D0609F"/>
          <w:p w:rsidR="0001458F" w:rsidRPr="00FD23E5" w:rsidRDefault="0001458F" w:rsidP="00D0609F"/>
        </w:tc>
        <w:tc>
          <w:tcPr>
            <w:tcW w:w="259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1458F" w:rsidRPr="00FD23E5" w:rsidRDefault="0001458F" w:rsidP="00D0609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D23E5">
              <w:t>Action</w:t>
            </w:r>
          </w:p>
        </w:tc>
        <w:tc>
          <w:tcPr>
            <w:tcW w:w="259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1458F" w:rsidRPr="00FD23E5" w:rsidRDefault="0001458F" w:rsidP="00D0609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D23E5">
              <w:t>Affect</w:t>
            </w:r>
          </w:p>
        </w:tc>
        <w:tc>
          <w:tcPr>
            <w:tcW w:w="259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1458F" w:rsidRPr="00FD23E5" w:rsidRDefault="0001458F" w:rsidP="00D0609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D23E5">
              <w:t>Awareness</w:t>
            </w:r>
          </w:p>
        </w:tc>
      </w:tr>
      <w:tr w:rsidR="0001458F" w:rsidRPr="00FD23E5" w:rsidTr="00D060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1" w:type="dxa"/>
          </w:tcPr>
          <w:p w:rsidR="0001458F" w:rsidRPr="00FD23E5" w:rsidRDefault="0001458F" w:rsidP="00D0609F">
            <w:r w:rsidRPr="00FD23E5">
              <w:t>Before</w:t>
            </w:r>
          </w:p>
        </w:tc>
        <w:tc>
          <w:tcPr>
            <w:tcW w:w="2591" w:type="dxa"/>
          </w:tcPr>
          <w:p w:rsidR="0001458F" w:rsidRDefault="0001458F" w:rsidP="00D0609F">
            <w:pPr>
              <w:pStyle w:val="NormalWeb"/>
              <w:spacing w:before="0" w:beforeAutospacing="0" w:after="0" w:afterAutospacing="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kern w:val="24"/>
              </w:rPr>
            </w:pPr>
            <w:r w:rsidRPr="00025C66">
              <w:rPr>
                <w:rFonts w:ascii="Arial" w:hAnsi="Arial" w:cs="Arial"/>
                <w:bCs/>
                <w:kern w:val="24"/>
                <w:highlight w:val="yellow"/>
              </w:rPr>
              <w:t>What was Tylor doing before the episodes?</w:t>
            </w:r>
          </w:p>
          <w:p w:rsidR="0001458F" w:rsidRPr="00025C66" w:rsidRDefault="0001458F" w:rsidP="00D0609F">
            <w:pPr>
              <w:pStyle w:val="NormalWeb"/>
              <w:spacing w:before="0" w:beforeAutospacing="0" w:after="0" w:afterAutospacing="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592" w:type="dxa"/>
          </w:tcPr>
          <w:p w:rsidR="0001458F" w:rsidRPr="00025C66" w:rsidRDefault="0001458F" w:rsidP="00D0609F">
            <w:pPr>
              <w:pStyle w:val="NormalWeb"/>
              <w:spacing w:before="0" w:beforeAutospacing="0" w:after="0" w:afterAutospacing="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36"/>
                <w:szCs w:val="36"/>
              </w:rPr>
            </w:pPr>
            <w:r w:rsidRPr="00025C66">
              <w:rPr>
                <w:rFonts w:ascii="Arial" w:hAnsi="Arial" w:cs="Arial"/>
                <w:bCs/>
                <w:kern w:val="24"/>
                <w:highlight w:val="yellow"/>
              </w:rPr>
              <w:t xml:space="preserve">What was Tylor’s affect before the episodes? </w:t>
            </w:r>
          </w:p>
        </w:tc>
        <w:tc>
          <w:tcPr>
            <w:tcW w:w="2592" w:type="dxa"/>
          </w:tcPr>
          <w:p w:rsidR="0001458F" w:rsidRPr="00025C66" w:rsidRDefault="0001458F" w:rsidP="00D0609F">
            <w:pPr>
              <w:pStyle w:val="NormalWeb"/>
              <w:spacing w:before="0" w:beforeAutospacing="0" w:after="0" w:afterAutospacing="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36"/>
                <w:szCs w:val="36"/>
              </w:rPr>
            </w:pPr>
            <w:r w:rsidRPr="00025C66">
              <w:rPr>
                <w:rFonts w:ascii="Arial" w:hAnsi="Arial" w:cs="Arial"/>
                <w:bCs/>
                <w:kern w:val="24"/>
                <w:highlight w:val="yellow"/>
              </w:rPr>
              <w:t>What was Tylor’s awareness before the episodes?</w:t>
            </w:r>
          </w:p>
        </w:tc>
      </w:tr>
      <w:tr w:rsidR="0001458F" w:rsidRPr="00FD23E5" w:rsidTr="00D0609F">
        <w:trPr>
          <w:trHeight w:val="2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1" w:type="dxa"/>
          </w:tcPr>
          <w:p w:rsidR="0001458F" w:rsidRPr="00FD23E5" w:rsidRDefault="0001458F" w:rsidP="00D0609F">
            <w:r w:rsidRPr="00FD23E5">
              <w:t>During</w:t>
            </w:r>
          </w:p>
        </w:tc>
        <w:tc>
          <w:tcPr>
            <w:tcW w:w="2591" w:type="dxa"/>
            <w:shd w:val="clear" w:color="auto" w:fill="FFFFFF" w:themeFill="background1"/>
          </w:tcPr>
          <w:p w:rsidR="0001458F" w:rsidRPr="00025C66" w:rsidRDefault="0001458F" w:rsidP="00D0609F">
            <w:pPr>
              <w:pStyle w:val="NormalWeb"/>
              <w:spacing w:before="0" w:beforeAutospacing="0" w:after="0" w:afterAutospacing="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36"/>
                <w:szCs w:val="36"/>
              </w:rPr>
            </w:pPr>
            <w:r w:rsidRPr="00025C66">
              <w:rPr>
                <w:rFonts w:ascii="Arial" w:hAnsi="Arial" w:cs="Arial"/>
                <w:bCs/>
                <w:kern w:val="24"/>
                <w:highlight w:val="yellow"/>
              </w:rPr>
              <w:t>What was Tylor doing during the episodes?</w:t>
            </w:r>
          </w:p>
        </w:tc>
        <w:tc>
          <w:tcPr>
            <w:tcW w:w="2592" w:type="dxa"/>
            <w:shd w:val="clear" w:color="auto" w:fill="FFFFFF" w:themeFill="background1"/>
          </w:tcPr>
          <w:p w:rsidR="0001458F" w:rsidRPr="00025C66" w:rsidRDefault="0001458F" w:rsidP="00D0609F">
            <w:pPr>
              <w:pStyle w:val="NormalWeb"/>
              <w:spacing w:before="0" w:beforeAutospacing="0" w:after="0" w:afterAutospacing="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36"/>
                <w:szCs w:val="36"/>
              </w:rPr>
            </w:pPr>
            <w:r w:rsidRPr="00025C66">
              <w:rPr>
                <w:rFonts w:ascii="Arial" w:hAnsi="Arial" w:cs="Arial"/>
                <w:kern w:val="24"/>
                <w:highlight w:val="yellow"/>
              </w:rPr>
              <w:t>What was Tylor’s affect during the episodes?</w:t>
            </w:r>
          </w:p>
        </w:tc>
        <w:tc>
          <w:tcPr>
            <w:tcW w:w="2592" w:type="dxa"/>
            <w:shd w:val="clear" w:color="auto" w:fill="FFFFFF" w:themeFill="background1"/>
          </w:tcPr>
          <w:p w:rsidR="0001458F" w:rsidRPr="00025C66" w:rsidRDefault="0001458F" w:rsidP="00D0609F">
            <w:pPr>
              <w:pStyle w:val="NormalWeb"/>
              <w:spacing w:before="0" w:beforeAutospacing="0" w:after="0" w:afterAutospacing="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36"/>
                <w:szCs w:val="36"/>
              </w:rPr>
            </w:pPr>
            <w:r w:rsidRPr="00025C66">
              <w:rPr>
                <w:rFonts w:ascii="Arial" w:hAnsi="Arial" w:cs="Arial"/>
                <w:kern w:val="24"/>
                <w:highlight w:val="yellow"/>
              </w:rPr>
              <w:t>What was Tylor’s awareness during the episodes?</w:t>
            </w:r>
          </w:p>
        </w:tc>
      </w:tr>
      <w:tr w:rsidR="0001458F" w:rsidRPr="00FD23E5" w:rsidTr="00D060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1" w:type="dxa"/>
          </w:tcPr>
          <w:p w:rsidR="0001458F" w:rsidRPr="00FD23E5" w:rsidRDefault="0001458F" w:rsidP="00D0609F">
            <w:r w:rsidRPr="00FD23E5">
              <w:t>After</w:t>
            </w:r>
          </w:p>
        </w:tc>
        <w:tc>
          <w:tcPr>
            <w:tcW w:w="2591" w:type="dxa"/>
          </w:tcPr>
          <w:p w:rsidR="0001458F" w:rsidRPr="00025C66" w:rsidRDefault="0001458F" w:rsidP="00D0609F">
            <w:pPr>
              <w:pStyle w:val="NormalWeb"/>
              <w:spacing w:before="0" w:beforeAutospacing="0" w:after="0" w:afterAutospacing="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36"/>
                <w:szCs w:val="36"/>
              </w:rPr>
            </w:pPr>
            <w:r w:rsidRPr="00025C66">
              <w:rPr>
                <w:rFonts w:ascii="Arial" w:hAnsi="Arial" w:cs="Arial"/>
                <w:bCs/>
                <w:kern w:val="24"/>
                <w:highlight w:val="yellow"/>
              </w:rPr>
              <w:t>What was Tylor doing after the episodes?</w:t>
            </w:r>
          </w:p>
        </w:tc>
        <w:tc>
          <w:tcPr>
            <w:tcW w:w="2592" w:type="dxa"/>
          </w:tcPr>
          <w:p w:rsidR="0001458F" w:rsidRPr="00025C66" w:rsidRDefault="0001458F" w:rsidP="00D0609F">
            <w:pPr>
              <w:pStyle w:val="NormalWeb"/>
              <w:spacing w:before="0" w:beforeAutospacing="0" w:after="0" w:afterAutospacing="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36"/>
                <w:szCs w:val="36"/>
              </w:rPr>
            </w:pPr>
            <w:r w:rsidRPr="00025C66">
              <w:rPr>
                <w:rFonts w:ascii="Arial" w:hAnsi="Arial" w:cs="Arial"/>
                <w:kern w:val="24"/>
                <w:highlight w:val="yellow"/>
              </w:rPr>
              <w:t>What was Tylor’s affect after the episodes?</w:t>
            </w:r>
          </w:p>
        </w:tc>
        <w:tc>
          <w:tcPr>
            <w:tcW w:w="2592" w:type="dxa"/>
          </w:tcPr>
          <w:p w:rsidR="0001458F" w:rsidRPr="00025C66" w:rsidRDefault="0001458F" w:rsidP="00D0609F">
            <w:pPr>
              <w:pStyle w:val="NormalWeb"/>
              <w:spacing w:before="0" w:beforeAutospacing="0" w:after="0" w:afterAutospacing="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36"/>
                <w:szCs w:val="36"/>
              </w:rPr>
            </w:pPr>
            <w:r w:rsidRPr="00025C66">
              <w:rPr>
                <w:rFonts w:ascii="Arial" w:hAnsi="Arial" w:cs="Arial"/>
                <w:kern w:val="24"/>
                <w:highlight w:val="yellow"/>
              </w:rPr>
              <w:t>What was Tylor’s awareness after the episodes?</w:t>
            </w:r>
          </w:p>
        </w:tc>
      </w:tr>
    </w:tbl>
    <w:p w:rsidR="0001458F" w:rsidRPr="00FD23E5" w:rsidRDefault="0001458F" w:rsidP="0001458F"/>
    <w:sectPr w:rsidR="0001458F" w:rsidRPr="00FD23E5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129A" w:rsidRDefault="006F129A">
      <w:pPr>
        <w:spacing w:after="0" w:line="240" w:lineRule="auto"/>
      </w:pPr>
      <w:r>
        <w:separator/>
      </w:r>
    </w:p>
  </w:endnote>
  <w:endnote w:type="continuationSeparator" w:id="0">
    <w:p w:rsidR="006F129A" w:rsidRDefault="006F1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129A" w:rsidRDefault="006F129A">
      <w:pPr>
        <w:spacing w:after="0" w:line="240" w:lineRule="auto"/>
      </w:pPr>
      <w:r>
        <w:separator/>
      </w:r>
    </w:p>
  </w:footnote>
  <w:footnote w:type="continuationSeparator" w:id="0">
    <w:p w:rsidR="006F129A" w:rsidRDefault="006F12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EE8" w:rsidRDefault="003C0E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52556C"/>
    <w:multiLevelType w:val="hybridMultilevel"/>
    <w:tmpl w:val="E410B8C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78A3EAA"/>
    <w:multiLevelType w:val="hybridMultilevel"/>
    <w:tmpl w:val="31D048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7208C7"/>
    <w:multiLevelType w:val="hybridMultilevel"/>
    <w:tmpl w:val="78D295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086CE5"/>
    <w:multiLevelType w:val="hybridMultilevel"/>
    <w:tmpl w:val="A99445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D822C1"/>
    <w:multiLevelType w:val="hybridMultilevel"/>
    <w:tmpl w:val="78D295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CC4"/>
    <w:rsid w:val="0001458F"/>
    <w:rsid w:val="00044EC8"/>
    <w:rsid w:val="00047D00"/>
    <w:rsid w:val="000677E8"/>
    <w:rsid w:val="00095DD7"/>
    <w:rsid w:val="000F59F9"/>
    <w:rsid w:val="00110F0A"/>
    <w:rsid w:val="003942BA"/>
    <w:rsid w:val="003C0EE8"/>
    <w:rsid w:val="00492DE2"/>
    <w:rsid w:val="005424DE"/>
    <w:rsid w:val="00600609"/>
    <w:rsid w:val="006B279D"/>
    <w:rsid w:val="006F129A"/>
    <w:rsid w:val="007C20A4"/>
    <w:rsid w:val="00830A9E"/>
    <w:rsid w:val="00911575"/>
    <w:rsid w:val="0098664A"/>
    <w:rsid w:val="00A42013"/>
    <w:rsid w:val="00AB272E"/>
    <w:rsid w:val="00BA76B9"/>
    <w:rsid w:val="00BF4667"/>
    <w:rsid w:val="00C97CC4"/>
    <w:rsid w:val="00E977F1"/>
    <w:rsid w:val="00EB40B8"/>
    <w:rsid w:val="00FD2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9B6A60A3-9DD0-4E01-A9A8-9DAB39880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97CC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B279D"/>
    <w:rPr>
      <w:color w:val="0563C1" w:themeColor="hyperlink"/>
      <w:u w:val="single"/>
    </w:rPr>
  </w:style>
  <w:style w:type="table" w:styleId="GridTable4-Accent6">
    <w:name w:val="Grid Table 4 Accent 6"/>
    <w:basedOn w:val="TableNormal"/>
    <w:uiPriority w:val="49"/>
    <w:rsid w:val="00FD23E5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5424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24DE"/>
  </w:style>
  <w:style w:type="paragraph" w:styleId="Footer">
    <w:name w:val="footer"/>
    <w:basedOn w:val="Normal"/>
    <w:link w:val="FooterChar"/>
    <w:uiPriority w:val="99"/>
    <w:unhideWhenUsed/>
    <w:rsid w:val="005424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24DE"/>
  </w:style>
  <w:style w:type="paragraph" w:styleId="NormalWeb">
    <w:name w:val="Normal (Web)"/>
    <w:basedOn w:val="Normal"/>
    <w:uiPriority w:val="99"/>
    <w:semiHidden/>
    <w:unhideWhenUsed/>
    <w:rsid w:val="00014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aecf.org/work/child-welfare/child-welfare-strategy-group/trauma-systems-therapy-for-foster-care-tst-fc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Moment to Moment Assessment Summary Chart</vt:lpstr>
    </vt:vector>
  </TitlesOfParts>
  <Company>Virginia Information Technologies Agency</Company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Moment to Moment Assessment Summary Chart</dc:title>
  <dc:subject/>
  <dc:creator>VITA Program</dc:creator>
  <cp:keywords/>
  <dc:description/>
  <cp:lastModifiedBy>Fitzpatrick, Chasity (VDSS)</cp:lastModifiedBy>
  <cp:revision>2</cp:revision>
  <dcterms:created xsi:type="dcterms:W3CDTF">2021-12-02T18:15:00Z</dcterms:created>
  <dcterms:modified xsi:type="dcterms:W3CDTF">2021-12-02T18:15:00Z</dcterms:modified>
</cp:coreProperties>
</file>